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1AAF3" w14:textId="77777777" w:rsidR="005D10F4" w:rsidRPr="003468E6" w:rsidRDefault="005D10F4" w:rsidP="005D10F4">
      <w:pPr>
        <w:jc w:val="center"/>
        <w:rPr>
          <w:rFonts w:ascii="Apple Chancery" w:hAnsi="Apple Chancery" w:cs="Apple Chancery"/>
          <w:sz w:val="22"/>
          <w:szCs w:val="22"/>
        </w:rPr>
      </w:pPr>
      <w:r w:rsidRPr="003468E6">
        <w:rPr>
          <w:rFonts w:ascii="Apple Chancery" w:hAnsi="Apple Chancery" w:cs="Apple Chancery"/>
          <w:sz w:val="22"/>
          <w:szCs w:val="22"/>
        </w:rPr>
        <w:t>Deutsch 1</w:t>
      </w:r>
      <w:r w:rsidRPr="003468E6">
        <w:rPr>
          <w:rFonts w:ascii="Apple Chancery" w:hAnsi="Apple Chancery" w:cs="Apple Chancery"/>
          <w:sz w:val="22"/>
          <w:szCs w:val="22"/>
        </w:rPr>
        <w:tab/>
      </w:r>
      <w:r w:rsidRPr="003468E6">
        <w:rPr>
          <w:rFonts w:ascii="Apple Chancery" w:hAnsi="Apple Chancery" w:cs="Apple Chancery"/>
          <w:sz w:val="22"/>
          <w:szCs w:val="22"/>
        </w:rPr>
        <w:tab/>
      </w:r>
      <w:r w:rsidRPr="003468E6">
        <w:rPr>
          <w:rFonts w:ascii="Apple Chancery" w:hAnsi="Apple Chancery" w:cs="Apple Chancery"/>
          <w:sz w:val="22"/>
          <w:szCs w:val="22"/>
        </w:rPr>
        <w:tab/>
        <w:t xml:space="preserve">Unit: </w:t>
      </w:r>
      <w:proofErr w:type="spellStart"/>
      <w:r w:rsidRPr="003468E6">
        <w:rPr>
          <w:rFonts w:ascii="Apple Chancery" w:hAnsi="Apple Chancery" w:cs="Apple Chancery"/>
          <w:sz w:val="22"/>
          <w:szCs w:val="22"/>
        </w:rPr>
        <w:t>Schule</w:t>
      </w:r>
      <w:proofErr w:type="spellEnd"/>
    </w:p>
    <w:p w14:paraId="61F28E47" w14:textId="7FB10B3D" w:rsidR="005D10F4" w:rsidRPr="003468E6" w:rsidRDefault="005D10F4" w:rsidP="003468E6">
      <w:pPr>
        <w:jc w:val="center"/>
        <w:rPr>
          <w:rFonts w:ascii="Apple Chancery" w:hAnsi="Apple Chancery" w:cs="Apple Chancery"/>
          <w:sz w:val="22"/>
          <w:szCs w:val="22"/>
        </w:rPr>
      </w:pPr>
      <w:proofErr w:type="spellStart"/>
      <w:r w:rsidRPr="003468E6">
        <w:rPr>
          <w:rFonts w:ascii="Apple Chancery" w:hAnsi="Apple Chancery" w:cs="Apple Chancery"/>
          <w:sz w:val="22"/>
          <w:szCs w:val="22"/>
        </w:rPr>
        <w:t>Roleplay</w:t>
      </w:r>
      <w:proofErr w:type="spellEnd"/>
      <w:r w:rsidRPr="003468E6">
        <w:rPr>
          <w:rFonts w:ascii="Apple Chancery" w:hAnsi="Apple Chancery" w:cs="Apple Chancery"/>
          <w:sz w:val="22"/>
          <w:szCs w:val="22"/>
        </w:rPr>
        <w:t>: At the school supply store</w:t>
      </w:r>
    </w:p>
    <w:p w14:paraId="31491369" w14:textId="77777777" w:rsidR="00BD1645" w:rsidRPr="003468E6" w:rsidRDefault="00BD1645">
      <w:pPr>
        <w:rPr>
          <w:sz w:val="22"/>
          <w:szCs w:val="22"/>
        </w:rPr>
      </w:pPr>
    </w:p>
    <w:p w14:paraId="5B7A5FE9" w14:textId="07AA33EE" w:rsidR="005D10F4" w:rsidRPr="003468E6" w:rsidRDefault="005D10F4">
      <w:pPr>
        <w:rPr>
          <w:sz w:val="22"/>
          <w:szCs w:val="22"/>
        </w:rPr>
      </w:pPr>
      <w:r w:rsidRPr="003468E6">
        <w:rPr>
          <w:sz w:val="22"/>
          <w:szCs w:val="22"/>
        </w:rPr>
        <w:t>Scenario: You meet a friend from a different city in front of a school supply store. You know the other person from your middle school. You have a conversation about school, your classes, your schedule and your grades. After your conversation in front of the store, you both walk into the store and find to your surprise another friend of both of you, working in the store as a store clerk. You both ask your friend in the store about his/her school</w:t>
      </w:r>
      <w:r w:rsidR="00AE2B43" w:rsidRPr="003468E6">
        <w:rPr>
          <w:sz w:val="22"/>
          <w:szCs w:val="22"/>
        </w:rPr>
        <w:t xml:space="preserve">, classes, schedule and grades and the friend/clerk will ask you questions as well. </w:t>
      </w:r>
      <w:r w:rsidRPr="003468E6">
        <w:rPr>
          <w:sz w:val="22"/>
          <w:szCs w:val="22"/>
        </w:rPr>
        <w:t xml:space="preserve">Make comments. Then you ask for your school supplies: where they are </w:t>
      </w:r>
      <w:r w:rsidR="0081349B" w:rsidRPr="003468E6">
        <w:rPr>
          <w:sz w:val="22"/>
          <w:szCs w:val="22"/>
        </w:rPr>
        <w:t>and how much the items cost.</w:t>
      </w:r>
      <w:r w:rsidR="00AE2B43" w:rsidRPr="003468E6">
        <w:rPr>
          <w:sz w:val="22"/>
          <w:szCs w:val="22"/>
        </w:rPr>
        <w:t xml:space="preserve"> </w:t>
      </w:r>
      <w:r w:rsidR="0081349B" w:rsidRPr="003468E6">
        <w:rPr>
          <w:sz w:val="22"/>
          <w:szCs w:val="22"/>
        </w:rPr>
        <w:t>M</w:t>
      </w:r>
      <w:r w:rsidRPr="003468E6">
        <w:rPr>
          <w:sz w:val="22"/>
          <w:szCs w:val="22"/>
        </w:rPr>
        <w:t xml:space="preserve">ake comments about the prices. </w:t>
      </w:r>
    </w:p>
    <w:p w14:paraId="00BE5367" w14:textId="77777777" w:rsidR="005D10F4" w:rsidRPr="003468E6" w:rsidRDefault="005D10F4">
      <w:pPr>
        <w:rPr>
          <w:sz w:val="22"/>
          <w:szCs w:val="22"/>
        </w:rPr>
      </w:pPr>
    </w:p>
    <w:p w14:paraId="20923D28" w14:textId="2447DC41" w:rsidR="005D10F4" w:rsidRPr="003468E6" w:rsidRDefault="007912D2">
      <w:pPr>
        <w:rPr>
          <w:sz w:val="22"/>
          <w:szCs w:val="22"/>
        </w:rPr>
      </w:pPr>
      <w:r w:rsidRPr="003468E6">
        <w:rPr>
          <w:sz w:val="22"/>
          <w:szCs w:val="22"/>
        </w:rPr>
        <w:t xml:space="preserve">Part I: </w:t>
      </w:r>
      <w:r w:rsidR="005D10F4" w:rsidRPr="003468E6">
        <w:rPr>
          <w:sz w:val="22"/>
          <w:szCs w:val="22"/>
        </w:rPr>
        <w:t>In front of the store:</w:t>
      </w:r>
    </w:p>
    <w:p w14:paraId="2540FDDA" w14:textId="77777777" w:rsidR="005D10F4" w:rsidRPr="003468E6" w:rsidRDefault="005D10F4" w:rsidP="00B73541">
      <w:pPr>
        <w:pStyle w:val="ListParagraph"/>
        <w:numPr>
          <w:ilvl w:val="0"/>
          <w:numId w:val="5"/>
        </w:numPr>
        <w:rPr>
          <w:sz w:val="22"/>
          <w:szCs w:val="22"/>
        </w:rPr>
      </w:pPr>
      <w:proofErr w:type="gramStart"/>
      <w:r w:rsidRPr="003468E6">
        <w:rPr>
          <w:sz w:val="22"/>
          <w:szCs w:val="22"/>
        </w:rPr>
        <w:t>greet</w:t>
      </w:r>
      <w:proofErr w:type="gramEnd"/>
      <w:r w:rsidRPr="003468E6">
        <w:rPr>
          <w:sz w:val="22"/>
          <w:szCs w:val="22"/>
        </w:rPr>
        <w:t xml:space="preserve"> each other</w:t>
      </w:r>
    </w:p>
    <w:p w14:paraId="49575CC3" w14:textId="77777777" w:rsidR="005D10F4" w:rsidRPr="003468E6" w:rsidRDefault="005D10F4" w:rsidP="00B73541">
      <w:pPr>
        <w:pStyle w:val="ListParagraph"/>
        <w:numPr>
          <w:ilvl w:val="0"/>
          <w:numId w:val="5"/>
        </w:numPr>
        <w:rPr>
          <w:sz w:val="22"/>
          <w:szCs w:val="22"/>
        </w:rPr>
      </w:pPr>
      <w:proofErr w:type="gramStart"/>
      <w:r w:rsidRPr="003468E6">
        <w:rPr>
          <w:sz w:val="22"/>
          <w:szCs w:val="22"/>
        </w:rPr>
        <w:t>ask</w:t>
      </w:r>
      <w:proofErr w:type="gramEnd"/>
      <w:r w:rsidRPr="003468E6">
        <w:rPr>
          <w:sz w:val="22"/>
          <w:szCs w:val="22"/>
        </w:rPr>
        <w:t xml:space="preserve"> each other for the name of the school</w:t>
      </w:r>
    </w:p>
    <w:p w14:paraId="378E8EC0" w14:textId="77777777" w:rsidR="005D10F4" w:rsidRPr="003468E6" w:rsidRDefault="005D10F4" w:rsidP="00B73541">
      <w:pPr>
        <w:pStyle w:val="ListParagraph"/>
        <w:numPr>
          <w:ilvl w:val="0"/>
          <w:numId w:val="5"/>
        </w:numPr>
        <w:rPr>
          <w:sz w:val="22"/>
          <w:szCs w:val="22"/>
        </w:rPr>
      </w:pPr>
      <w:proofErr w:type="gramStart"/>
      <w:r w:rsidRPr="003468E6">
        <w:rPr>
          <w:sz w:val="22"/>
          <w:szCs w:val="22"/>
        </w:rPr>
        <w:t>ask</w:t>
      </w:r>
      <w:proofErr w:type="gramEnd"/>
      <w:r w:rsidRPr="003468E6">
        <w:rPr>
          <w:sz w:val="22"/>
          <w:szCs w:val="22"/>
        </w:rPr>
        <w:t xml:space="preserve"> each other about classes/subject</w:t>
      </w:r>
    </w:p>
    <w:p w14:paraId="73073F1A" w14:textId="77777777" w:rsidR="005D10F4" w:rsidRPr="003468E6" w:rsidRDefault="005D10F4" w:rsidP="00B73541">
      <w:pPr>
        <w:pStyle w:val="ListParagraph"/>
        <w:numPr>
          <w:ilvl w:val="0"/>
          <w:numId w:val="5"/>
        </w:numPr>
        <w:rPr>
          <w:sz w:val="22"/>
          <w:szCs w:val="22"/>
        </w:rPr>
      </w:pPr>
      <w:proofErr w:type="gramStart"/>
      <w:r w:rsidRPr="003468E6">
        <w:rPr>
          <w:sz w:val="22"/>
          <w:szCs w:val="22"/>
        </w:rPr>
        <w:t>ask</w:t>
      </w:r>
      <w:proofErr w:type="gramEnd"/>
      <w:r w:rsidRPr="003468E6">
        <w:rPr>
          <w:sz w:val="22"/>
          <w:szCs w:val="22"/>
        </w:rPr>
        <w:t xml:space="preserve"> each other when you have classes</w:t>
      </w:r>
    </w:p>
    <w:p w14:paraId="780CC31A" w14:textId="77777777" w:rsidR="005D10F4" w:rsidRPr="003468E6" w:rsidRDefault="005D10F4" w:rsidP="00B73541">
      <w:pPr>
        <w:pStyle w:val="ListParagraph"/>
        <w:numPr>
          <w:ilvl w:val="0"/>
          <w:numId w:val="5"/>
        </w:numPr>
        <w:rPr>
          <w:sz w:val="22"/>
          <w:szCs w:val="22"/>
        </w:rPr>
      </w:pPr>
      <w:proofErr w:type="gramStart"/>
      <w:r w:rsidRPr="003468E6">
        <w:rPr>
          <w:sz w:val="22"/>
          <w:szCs w:val="22"/>
        </w:rPr>
        <w:t>ask</w:t>
      </w:r>
      <w:proofErr w:type="gramEnd"/>
      <w:r w:rsidRPr="003468E6">
        <w:rPr>
          <w:sz w:val="22"/>
          <w:szCs w:val="22"/>
        </w:rPr>
        <w:t xml:space="preserve"> each other which classes the other person likes and dislikes</w:t>
      </w:r>
    </w:p>
    <w:p w14:paraId="1CA5A3A0" w14:textId="77777777" w:rsidR="005D10F4" w:rsidRPr="003468E6" w:rsidRDefault="005D10F4" w:rsidP="00B73541">
      <w:pPr>
        <w:pStyle w:val="ListParagraph"/>
        <w:numPr>
          <w:ilvl w:val="0"/>
          <w:numId w:val="5"/>
        </w:numPr>
        <w:rPr>
          <w:sz w:val="22"/>
          <w:szCs w:val="22"/>
        </w:rPr>
      </w:pPr>
      <w:proofErr w:type="gramStart"/>
      <w:r w:rsidRPr="003468E6">
        <w:rPr>
          <w:sz w:val="22"/>
          <w:szCs w:val="22"/>
        </w:rPr>
        <w:t>ask</w:t>
      </w:r>
      <w:proofErr w:type="gramEnd"/>
      <w:r w:rsidRPr="003468E6">
        <w:rPr>
          <w:sz w:val="22"/>
          <w:szCs w:val="22"/>
        </w:rPr>
        <w:t xml:space="preserve"> each other about favorite classes</w:t>
      </w:r>
    </w:p>
    <w:p w14:paraId="1982E940" w14:textId="77777777" w:rsidR="005D10F4" w:rsidRPr="003468E6" w:rsidRDefault="005D10F4" w:rsidP="00B73541">
      <w:pPr>
        <w:pStyle w:val="ListParagraph"/>
        <w:numPr>
          <w:ilvl w:val="0"/>
          <w:numId w:val="5"/>
        </w:numPr>
        <w:rPr>
          <w:sz w:val="22"/>
          <w:szCs w:val="22"/>
        </w:rPr>
      </w:pPr>
      <w:proofErr w:type="gramStart"/>
      <w:r w:rsidRPr="003468E6">
        <w:rPr>
          <w:sz w:val="22"/>
          <w:szCs w:val="22"/>
        </w:rPr>
        <w:t>ask</w:t>
      </w:r>
      <w:proofErr w:type="gramEnd"/>
      <w:r w:rsidRPr="003468E6">
        <w:rPr>
          <w:sz w:val="22"/>
          <w:szCs w:val="22"/>
        </w:rPr>
        <w:t xml:space="preserve"> about grades</w:t>
      </w:r>
    </w:p>
    <w:p w14:paraId="4E3AF199" w14:textId="77777777" w:rsidR="005D10F4" w:rsidRPr="003468E6" w:rsidRDefault="00B73541" w:rsidP="00B73541">
      <w:pPr>
        <w:pStyle w:val="ListParagraph"/>
        <w:numPr>
          <w:ilvl w:val="0"/>
          <w:numId w:val="5"/>
        </w:numPr>
        <w:rPr>
          <w:sz w:val="22"/>
          <w:szCs w:val="22"/>
        </w:rPr>
      </w:pPr>
      <w:proofErr w:type="gramStart"/>
      <w:r w:rsidRPr="003468E6">
        <w:rPr>
          <w:sz w:val="22"/>
          <w:szCs w:val="22"/>
        </w:rPr>
        <w:t>make</w:t>
      </w:r>
      <w:proofErr w:type="gramEnd"/>
      <w:r w:rsidRPr="003468E6">
        <w:rPr>
          <w:sz w:val="22"/>
          <w:szCs w:val="22"/>
        </w:rPr>
        <w:t xml:space="preserve"> comments about</w:t>
      </w:r>
      <w:r w:rsidR="005D10F4" w:rsidRPr="003468E6">
        <w:rPr>
          <w:sz w:val="22"/>
          <w:szCs w:val="22"/>
        </w:rPr>
        <w:t xml:space="preserve"> the grades</w:t>
      </w:r>
    </w:p>
    <w:p w14:paraId="46536102" w14:textId="6A1EB0A6" w:rsidR="005D10F4" w:rsidRPr="003468E6" w:rsidRDefault="007912D2" w:rsidP="005D10F4">
      <w:pPr>
        <w:rPr>
          <w:sz w:val="22"/>
          <w:szCs w:val="22"/>
        </w:rPr>
      </w:pPr>
      <w:r w:rsidRPr="003468E6">
        <w:rPr>
          <w:sz w:val="22"/>
          <w:szCs w:val="22"/>
        </w:rPr>
        <w:t xml:space="preserve">Part II: </w:t>
      </w:r>
      <w:r w:rsidR="005D10F4" w:rsidRPr="003468E6">
        <w:rPr>
          <w:sz w:val="22"/>
          <w:szCs w:val="22"/>
        </w:rPr>
        <w:t>you walk into the store</w:t>
      </w:r>
      <w:r w:rsidRPr="003468E6">
        <w:rPr>
          <w:sz w:val="22"/>
          <w:szCs w:val="22"/>
        </w:rPr>
        <w:t xml:space="preserve"> and meet another friend – the clerk</w:t>
      </w:r>
    </w:p>
    <w:p w14:paraId="07BD6F2F" w14:textId="77777777" w:rsidR="005D10F4" w:rsidRPr="003468E6" w:rsidRDefault="005D10F4" w:rsidP="00B73541">
      <w:pPr>
        <w:pStyle w:val="ListParagraph"/>
        <w:numPr>
          <w:ilvl w:val="0"/>
          <w:numId w:val="7"/>
        </w:numPr>
        <w:rPr>
          <w:sz w:val="22"/>
          <w:szCs w:val="22"/>
        </w:rPr>
      </w:pPr>
      <w:proofErr w:type="gramStart"/>
      <w:r w:rsidRPr="003468E6">
        <w:rPr>
          <w:sz w:val="22"/>
          <w:szCs w:val="22"/>
        </w:rPr>
        <w:t>greet</w:t>
      </w:r>
      <w:proofErr w:type="gramEnd"/>
      <w:r w:rsidRPr="003468E6">
        <w:rPr>
          <w:sz w:val="22"/>
          <w:szCs w:val="22"/>
        </w:rPr>
        <w:t xml:space="preserve"> the store clerk – notice it is another friend of yours</w:t>
      </w:r>
    </w:p>
    <w:p w14:paraId="095F0F4E" w14:textId="77777777" w:rsidR="005D10F4" w:rsidRPr="003468E6" w:rsidRDefault="005D10F4" w:rsidP="00B73541">
      <w:pPr>
        <w:pStyle w:val="ListParagraph"/>
        <w:numPr>
          <w:ilvl w:val="0"/>
          <w:numId w:val="7"/>
        </w:numPr>
        <w:rPr>
          <w:sz w:val="22"/>
          <w:szCs w:val="22"/>
        </w:rPr>
      </w:pPr>
      <w:proofErr w:type="gramStart"/>
      <w:r w:rsidRPr="003468E6">
        <w:rPr>
          <w:sz w:val="22"/>
          <w:szCs w:val="22"/>
        </w:rPr>
        <w:t>ask</w:t>
      </w:r>
      <w:proofErr w:type="gramEnd"/>
      <w:r w:rsidRPr="003468E6">
        <w:rPr>
          <w:sz w:val="22"/>
          <w:szCs w:val="22"/>
        </w:rPr>
        <w:t xml:space="preserve"> the friend about his/her classes/subjects</w:t>
      </w:r>
    </w:p>
    <w:p w14:paraId="1EDAE3C7" w14:textId="77777777" w:rsidR="005D10F4" w:rsidRPr="003468E6" w:rsidRDefault="005D10F4" w:rsidP="00B73541">
      <w:pPr>
        <w:pStyle w:val="ListParagraph"/>
        <w:numPr>
          <w:ilvl w:val="0"/>
          <w:numId w:val="7"/>
        </w:numPr>
        <w:rPr>
          <w:sz w:val="22"/>
          <w:szCs w:val="22"/>
        </w:rPr>
      </w:pPr>
      <w:proofErr w:type="gramStart"/>
      <w:r w:rsidRPr="003468E6">
        <w:rPr>
          <w:sz w:val="22"/>
          <w:szCs w:val="22"/>
        </w:rPr>
        <w:t>ask</w:t>
      </w:r>
      <w:proofErr w:type="gramEnd"/>
      <w:r w:rsidRPr="003468E6">
        <w:rPr>
          <w:sz w:val="22"/>
          <w:szCs w:val="22"/>
        </w:rPr>
        <w:t xml:space="preserve"> the friend about likes and dislikes</w:t>
      </w:r>
    </w:p>
    <w:p w14:paraId="4E6104DC" w14:textId="77777777" w:rsidR="005D10F4" w:rsidRPr="003468E6" w:rsidRDefault="005D10F4" w:rsidP="00B73541">
      <w:pPr>
        <w:pStyle w:val="ListParagraph"/>
        <w:numPr>
          <w:ilvl w:val="0"/>
          <w:numId w:val="7"/>
        </w:numPr>
        <w:rPr>
          <w:sz w:val="22"/>
          <w:szCs w:val="22"/>
        </w:rPr>
      </w:pPr>
      <w:proofErr w:type="gramStart"/>
      <w:r w:rsidRPr="003468E6">
        <w:rPr>
          <w:sz w:val="22"/>
          <w:szCs w:val="22"/>
        </w:rPr>
        <w:t>ask</w:t>
      </w:r>
      <w:proofErr w:type="gramEnd"/>
      <w:r w:rsidRPr="003468E6">
        <w:rPr>
          <w:sz w:val="22"/>
          <w:szCs w:val="22"/>
        </w:rPr>
        <w:t xml:space="preserve"> the friend about favorite classes</w:t>
      </w:r>
    </w:p>
    <w:p w14:paraId="7B045545" w14:textId="77777777" w:rsidR="005D10F4" w:rsidRPr="003468E6" w:rsidRDefault="005D10F4" w:rsidP="00B73541">
      <w:pPr>
        <w:pStyle w:val="ListParagraph"/>
        <w:numPr>
          <w:ilvl w:val="0"/>
          <w:numId w:val="7"/>
        </w:numPr>
        <w:rPr>
          <w:sz w:val="22"/>
          <w:szCs w:val="22"/>
        </w:rPr>
      </w:pPr>
      <w:proofErr w:type="gramStart"/>
      <w:r w:rsidRPr="003468E6">
        <w:rPr>
          <w:sz w:val="22"/>
          <w:szCs w:val="22"/>
        </w:rPr>
        <w:t>ask</w:t>
      </w:r>
      <w:proofErr w:type="gramEnd"/>
      <w:r w:rsidRPr="003468E6">
        <w:rPr>
          <w:sz w:val="22"/>
          <w:szCs w:val="22"/>
        </w:rPr>
        <w:t xml:space="preserve"> the friend about grades</w:t>
      </w:r>
    </w:p>
    <w:p w14:paraId="704820BD" w14:textId="77777777" w:rsidR="005D10F4" w:rsidRPr="003468E6" w:rsidRDefault="00B73541" w:rsidP="00B73541">
      <w:pPr>
        <w:pStyle w:val="ListParagraph"/>
        <w:numPr>
          <w:ilvl w:val="0"/>
          <w:numId w:val="7"/>
        </w:numPr>
        <w:rPr>
          <w:sz w:val="22"/>
          <w:szCs w:val="22"/>
        </w:rPr>
      </w:pPr>
      <w:proofErr w:type="gramStart"/>
      <w:r w:rsidRPr="003468E6">
        <w:rPr>
          <w:sz w:val="22"/>
          <w:szCs w:val="22"/>
        </w:rPr>
        <w:t>make</w:t>
      </w:r>
      <w:proofErr w:type="gramEnd"/>
      <w:r w:rsidRPr="003468E6">
        <w:rPr>
          <w:sz w:val="22"/>
          <w:szCs w:val="22"/>
        </w:rPr>
        <w:t xml:space="preserve"> comments about</w:t>
      </w:r>
      <w:r w:rsidR="005D10F4" w:rsidRPr="003468E6">
        <w:rPr>
          <w:sz w:val="22"/>
          <w:szCs w:val="22"/>
        </w:rPr>
        <w:t xml:space="preserve"> the grades</w:t>
      </w:r>
    </w:p>
    <w:p w14:paraId="3E6E771B" w14:textId="2EDC194E" w:rsidR="00AE2B43" w:rsidRPr="003468E6" w:rsidRDefault="00AE2B43" w:rsidP="00B73541">
      <w:pPr>
        <w:pStyle w:val="ListParagraph"/>
        <w:numPr>
          <w:ilvl w:val="0"/>
          <w:numId w:val="7"/>
        </w:numPr>
        <w:rPr>
          <w:sz w:val="22"/>
          <w:szCs w:val="22"/>
        </w:rPr>
      </w:pPr>
      <w:proofErr w:type="gramStart"/>
      <w:r w:rsidRPr="003468E6">
        <w:rPr>
          <w:sz w:val="22"/>
          <w:szCs w:val="22"/>
        </w:rPr>
        <w:t>the</w:t>
      </w:r>
      <w:proofErr w:type="gramEnd"/>
      <w:r w:rsidRPr="003468E6">
        <w:rPr>
          <w:sz w:val="22"/>
          <w:szCs w:val="22"/>
        </w:rPr>
        <w:t xml:space="preserve"> friend will ask you question too</w:t>
      </w:r>
    </w:p>
    <w:p w14:paraId="1A1CE96D" w14:textId="1E6373F4" w:rsidR="00B73541" w:rsidRPr="003468E6" w:rsidRDefault="007912D2" w:rsidP="007912D2">
      <w:pPr>
        <w:rPr>
          <w:sz w:val="22"/>
          <w:szCs w:val="22"/>
        </w:rPr>
      </w:pPr>
      <w:r w:rsidRPr="003468E6">
        <w:rPr>
          <w:sz w:val="22"/>
          <w:szCs w:val="22"/>
        </w:rPr>
        <w:t xml:space="preserve">Part III: the store – sales – conversation </w:t>
      </w:r>
    </w:p>
    <w:p w14:paraId="6233AA53" w14:textId="77777777" w:rsidR="00B73541" w:rsidRPr="003468E6" w:rsidRDefault="00B73541" w:rsidP="00B73541">
      <w:pPr>
        <w:pStyle w:val="ListParagraph"/>
        <w:numPr>
          <w:ilvl w:val="0"/>
          <w:numId w:val="8"/>
        </w:numPr>
        <w:rPr>
          <w:sz w:val="22"/>
          <w:szCs w:val="22"/>
        </w:rPr>
      </w:pPr>
      <w:proofErr w:type="gramStart"/>
      <w:r w:rsidRPr="003468E6">
        <w:rPr>
          <w:sz w:val="22"/>
          <w:szCs w:val="22"/>
        </w:rPr>
        <w:t>ask</w:t>
      </w:r>
      <w:proofErr w:type="gramEnd"/>
      <w:r w:rsidRPr="003468E6">
        <w:rPr>
          <w:sz w:val="22"/>
          <w:szCs w:val="22"/>
        </w:rPr>
        <w:t xml:space="preserve"> where certain school supplies are located</w:t>
      </w:r>
    </w:p>
    <w:p w14:paraId="731A270A" w14:textId="77777777" w:rsidR="00B73541" w:rsidRPr="003468E6" w:rsidRDefault="00B73541" w:rsidP="00B73541">
      <w:pPr>
        <w:pStyle w:val="ListParagraph"/>
        <w:numPr>
          <w:ilvl w:val="0"/>
          <w:numId w:val="8"/>
        </w:numPr>
        <w:rPr>
          <w:sz w:val="22"/>
          <w:szCs w:val="22"/>
        </w:rPr>
      </w:pPr>
      <w:proofErr w:type="gramStart"/>
      <w:r w:rsidRPr="003468E6">
        <w:rPr>
          <w:sz w:val="22"/>
          <w:szCs w:val="22"/>
        </w:rPr>
        <w:t>ask</w:t>
      </w:r>
      <w:proofErr w:type="gramEnd"/>
      <w:r w:rsidRPr="003468E6">
        <w:rPr>
          <w:sz w:val="22"/>
          <w:szCs w:val="22"/>
        </w:rPr>
        <w:t xml:space="preserve"> how much they cost</w:t>
      </w:r>
    </w:p>
    <w:p w14:paraId="4D589242" w14:textId="77777777" w:rsidR="00B73541" w:rsidRPr="003468E6" w:rsidRDefault="00B73541" w:rsidP="00B73541">
      <w:pPr>
        <w:pStyle w:val="ListParagraph"/>
        <w:numPr>
          <w:ilvl w:val="0"/>
          <w:numId w:val="8"/>
        </w:numPr>
        <w:rPr>
          <w:sz w:val="22"/>
          <w:szCs w:val="22"/>
        </w:rPr>
      </w:pPr>
      <w:proofErr w:type="gramStart"/>
      <w:r w:rsidRPr="003468E6">
        <w:rPr>
          <w:sz w:val="22"/>
          <w:szCs w:val="22"/>
        </w:rPr>
        <w:t>comment</w:t>
      </w:r>
      <w:proofErr w:type="gramEnd"/>
      <w:r w:rsidRPr="003468E6">
        <w:rPr>
          <w:sz w:val="22"/>
          <w:szCs w:val="22"/>
        </w:rPr>
        <w:t xml:space="preserve"> on the price</w:t>
      </w:r>
    </w:p>
    <w:p w14:paraId="59EFCFE8" w14:textId="77777777" w:rsidR="00B73541" w:rsidRPr="003468E6" w:rsidRDefault="00B73541" w:rsidP="00B73541">
      <w:pPr>
        <w:pStyle w:val="ListParagraph"/>
        <w:numPr>
          <w:ilvl w:val="0"/>
          <w:numId w:val="8"/>
        </w:numPr>
        <w:rPr>
          <w:sz w:val="22"/>
          <w:szCs w:val="22"/>
        </w:rPr>
      </w:pPr>
      <w:proofErr w:type="gramStart"/>
      <w:r w:rsidRPr="003468E6">
        <w:rPr>
          <w:sz w:val="22"/>
          <w:szCs w:val="22"/>
        </w:rPr>
        <w:t>end</w:t>
      </w:r>
      <w:proofErr w:type="gramEnd"/>
      <w:r w:rsidRPr="003468E6">
        <w:rPr>
          <w:sz w:val="22"/>
          <w:szCs w:val="22"/>
        </w:rPr>
        <w:t xml:space="preserve"> you conversation with a “Thanks” and a good bye</w:t>
      </w:r>
    </w:p>
    <w:p w14:paraId="6007E0A1" w14:textId="77777777" w:rsidR="0081349B" w:rsidRPr="003468E6" w:rsidRDefault="0081349B" w:rsidP="0081349B">
      <w:pPr>
        <w:rPr>
          <w:sz w:val="22"/>
          <w:szCs w:val="22"/>
        </w:rPr>
      </w:pPr>
    </w:p>
    <w:p w14:paraId="2941692A" w14:textId="77777777" w:rsidR="0081349B" w:rsidRPr="003468E6" w:rsidRDefault="0081349B" w:rsidP="0081349B">
      <w:pPr>
        <w:rPr>
          <w:sz w:val="22"/>
          <w:szCs w:val="22"/>
        </w:rPr>
      </w:pPr>
      <w:r w:rsidRPr="003468E6">
        <w:rPr>
          <w:sz w:val="22"/>
          <w:szCs w:val="22"/>
        </w:rPr>
        <w:t>You will be grades individually on your conversation skills, use of vocabulary, fluency and grammar.</w:t>
      </w:r>
    </w:p>
    <w:p w14:paraId="2347A764" w14:textId="77777777" w:rsidR="00BD1645" w:rsidRDefault="00BD1645" w:rsidP="0081349B"/>
    <w:tbl>
      <w:tblPr>
        <w:tblStyle w:val="TableGrid"/>
        <w:tblW w:w="10188" w:type="dxa"/>
        <w:tblInd w:w="108" w:type="dxa"/>
        <w:tblLook w:val="04A0" w:firstRow="1" w:lastRow="0" w:firstColumn="1" w:lastColumn="0" w:noHBand="0" w:noVBand="1"/>
      </w:tblPr>
      <w:tblGrid>
        <w:gridCol w:w="1638"/>
        <w:gridCol w:w="1710"/>
        <w:gridCol w:w="1710"/>
        <w:gridCol w:w="1710"/>
        <w:gridCol w:w="1710"/>
        <w:gridCol w:w="1710"/>
      </w:tblGrid>
      <w:tr w:rsidR="004876F4" w:rsidRPr="00DB0DBA" w14:paraId="50C5EA81" w14:textId="77777777" w:rsidTr="00BD1645">
        <w:tc>
          <w:tcPr>
            <w:tcW w:w="1638" w:type="dxa"/>
          </w:tcPr>
          <w:p w14:paraId="0EED6C57" w14:textId="77777777" w:rsidR="0081349B" w:rsidRPr="00DB0DBA" w:rsidRDefault="0081349B" w:rsidP="004876F4">
            <w:pPr>
              <w:rPr>
                <w:rFonts w:ascii="Big Caslon" w:hAnsi="Big Caslon" w:cs="Big Caslon"/>
                <w:sz w:val="18"/>
                <w:szCs w:val="18"/>
              </w:rPr>
            </w:pPr>
          </w:p>
        </w:tc>
        <w:tc>
          <w:tcPr>
            <w:tcW w:w="1710" w:type="dxa"/>
          </w:tcPr>
          <w:p w14:paraId="4562043F" w14:textId="77777777" w:rsidR="0081349B" w:rsidRPr="00DB0DBA" w:rsidRDefault="004876F4" w:rsidP="004876F4">
            <w:pPr>
              <w:rPr>
                <w:rFonts w:ascii="Big Caslon" w:hAnsi="Big Caslon" w:cs="Big Caslon"/>
                <w:sz w:val="18"/>
                <w:szCs w:val="18"/>
              </w:rPr>
            </w:pPr>
            <w:r>
              <w:rPr>
                <w:rFonts w:ascii="Big Caslon" w:hAnsi="Big Caslon" w:cs="Big Caslon"/>
                <w:sz w:val="18"/>
                <w:szCs w:val="18"/>
              </w:rPr>
              <w:t>10</w:t>
            </w:r>
          </w:p>
        </w:tc>
        <w:tc>
          <w:tcPr>
            <w:tcW w:w="1710" w:type="dxa"/>
          </w:tcPr>
          <w:p w14:paraId="5C49B908" w14:textId="77777777" w:rsidR="0081349B" w:rsidRPr="00DB0DBA" w:rsidRDefault="004876F4" w:rsidP="004876F4">
            <w:pPr>
              <w:rPr>
                <w:rFonts w:ascii="Big Caslon" w:hAnsi="Big Caslon" w:cs="Big Caslon"/>
                <w:sz w:val="18"/>
                <w:szCs w:val="18"/>
              </w:rPr>
            </w:pPr>
            <w:r>
              <w:rPr>
                <w:rFonts w:ascii="Big Caslon" w:hAnsi="Big Caslon" w:cs="Big Caslon"/>
                <w:sz w:val="18"/>
                <w:szCs w:val="18"/>
              </w:rPr>
              <w:t>9,8,7</w:t>
            </w:r>
          </w:p>
        </w:tc>
        <w:tc>
          <w:tcPr>
            <w:tcW w:w="1710" w:type="dxa"/>
          </w:tcPr>
          <w:p w14:paraId="134C4113" w14:textId="77777777" w:rsidR="0081349B" w:rsidRPr="00DB0DBA" w:rsidRDefault="004876F4" w:rsidP="004876F4">
            <w:pPr>
              <w:rPr>
                <w:rFonts w:ascii="Big Caslon" w:hAnsi="Big Caslon" w:cs="Big Caslon"/>
                <w:sz w:val="18"/>
                <w:szCs w:val="18"/>
              </w:rPr>
            </w:pPr>
            <w:r>
              <w:rPr>
                <w:rFonts w:ascii="Big Caslon" w:hAnsi="Big Caslon" w:cs="Big Caslon"/>
                <w:sz w:val="18"/>
                <w:szCs w:val="18"/>
              </w:rPr>
              <w:t>6,5</w:t>
            </w:r>
          </w:p>
        </w:tc>
        <w:tc>
          <w:tcPr>
            <w:tcW w:w="1710" w:type="dxa"/>
          </w:tcPr>
          <w:p w14:paraId="6F692F38" w14:textId="77777777" w:rsidR="0081349B" w:rsidRPr="00DB0DBA" w:rsidRDefault="004876F4" w:rsidP="004876F4">
            <w:pPr>
              <w:rPr>
                <w:rFonts w:ascii="Big Caslon" w:hAnsi="Big Caslon" w:cs="Big Caslon"/>
                <w:sz w:val="18"/>
                <w:szCs w:val="18"/>
              </w:rPr>
            </w:pPr>
            <w:r>
              <w:rPr>
                <w:rFonts w:ascii="Big Caslon" w:hAnsi="Big Caslon" w:cs="Big Caslon"/>
                <w:sz w:val="18"/>
                <w:szCs w:val="18"/>
              </w:rPr>
              <w:t>4,3,</w:t>
            </w:r>
            <w:r w:rsidR="0081349B" w:rsidRPr="00DB0DBA">
              <w:rPr>
                <w:rFonts w:ascii="Big Caslon" w:hAnsi="Big Caslon" w:cs="Big Caslon"/>
                <w:sz w:val="18"/>
                <w:szCs w:val="18"/>
              </w:rPr>
              <w:t>2, 1</w:t>
            </w:r>
          </w:p>
        </w:tc>
        <w:tc>
          <w:tcPr>
            <w:tcW w:w="1710" w:type="dxa"/>
          </w:tcPr>
          <w:p w14:paraId="314575D3" w14:textId="77777777" w:rsidR="0081349B"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notes</w:t>
            </w:r>
            <w:proofErr w:type="gramEnd"/>
          </w:p>
        </w:tc>
      </w:tr>
      <w:tr w:rsidR="004876F4" w:rsidRPr="00DB0DBA" w14:paraId="5AEC6E1F" w14:textId="77777777" w:rsidTr="00BD1645">
        <w:tc>
          <w:tcPr>
            <w:tcW w:w="1638" w:type="dxa"/>
          </w:tcPr>
          <w:p w14:paraId="53C2424F" w14:textId="77777777" w:rsidR="0081349B"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content</w:t>
            </w:r>
            <w:proofErr w:type="gramEnd"/>
          </w:p>
        </w:tc>
        <w:tc>
          <w:tcPr>
            <w:tcW w:w="1710" w:type="dxa"/>
          </w:tcPr>
          <w:p w14:paraId="5E76BCAB" w14:textId="77777777" w:rsidR="0081349B" w:rsidRPr="00DB0DBA" w:rsidRDefault="004876F4" w:rsidP="004876F4">
            <w:pPr>
              <w:rPr>
                <w:rFonts w:ascii="Big Caslon" w:hAnsi="Big Caslon" w:cs="Big Caslon"/>
                <w:sz w:val="18"/>
                <w:szCs w:val="18"/>
              </w:rPr>
            </w:pPr>
            <w:proofErr w:type="gramStart"/>
            <w:r>
              <w:rPr>
                <w:rFonts w:ascii="Big Caslon" w:hAnsi="Big Caslon" w:cs="Big Caslon"/>
                <w:sz w:val="18"/>
                <w:szCs w:val="18"/>
              </w:rPr>
              <w:t>more</w:t>
            </w:r>
            <w:proofErr w:type="gramEnd"/>
            <w:r>
              <w:rPr>
                <w:rFonts w:ascii="Big Caslon" w:hAnsi="Big Caslon" w:cs="Big Caslon"/>
                <w:sz w:val="18"/>
                <w:szCs w:val="18"/>
              </w:rPr>
              <w:t xml:space="preserve"> than the basic </w:t>
            </w:r>
            <w:r w:rsidR="0081349B" w:rsidRPr="00DB0DBA">
              <w:rPr>
                <w:rFonts w:ascii="Big Caslon" w:hAnsi="Big Caslon" w:cs="Big Caslon"/>
                <w:sz w:val="18"/>
                <w:szCs w:val="18"/>
              </w:rPr>
              <w:t xml:space="preserve">requirements met, </w:t>
            </w:r>
            <w:r>
              <w:rPr>
                <w:rFonts w:ascii="Big Caslon" w:hAnsi="Big Caslon" w:cs="Big Caslon"/>
                <w:sz w:val="18"/>
                <w:szCs w:val="18"/>
              </w:rPr>
              <w:t xml:space="preserve">excellent </w:t>
            </w:r>
            <w:r w:rsidR="0081349B" w:rsidRPr="00DB0DBA">
              <w:rPr>
                <w:rFonts w:ascii="Big Caslon" w:hAnsi="Big Caslon" w:cs="Big Caslon"/>
                <w:sz w:val="18"/>
                <w:szCs w:val="18"/>
              </w:rPr>
              <w:t>variety of vocabular</w:t>
            </w:r>
            <w:bookmarkStart w:id="0" w:name="_GoBack"/>
            <w:bookmarkEnd w:id="0"/>
            <w:r w:rsidR="0081349B" w:rsidRPr="00DB0DBA">
              <w:rPr>
                <w:rFonts w:ascii="Big Caslon" w:hAnsi="Big Caslon" w:cs="Big Caslon"/>
                <w:sz w:val="18"/>
                <w:szCs w:val="18"/>
              </w:rPr>
              <w:t>y</w:t>
            </w:r>
          </w:p>
        </w:tc>
        <w:tc>
          <w:tcPr>
            <w:tcW w:w="1710" w:type="dxa"/>
          </w:tcPr>
          <w:p w14:paraId="0C30E283" w14:textId="77777777" w:rsidR="0081349B" w:rsidRPr="00DB0DBA" w:rsidRDefault="004876F4" w:rsidP="004876F4">
            <w:pPr>
              <w:rPr>
                <w:rFonts w:ascii="Big Caslon" w:hAnsi="Big Caslon" w:cs="Big Caslon"/>
                <w:sz w:val="18"/>
                <w:szCs w:val="18"/>
              </w:rPr>
            </w:pPr>
            <w:proofErr w:type="gramStart"/>
            <w:r>
              <w:rPr>
                <w:rFonts w:ascii="Big Caslon" w:hAnsi="Big Caslon" w:cs="Big Caslon"/>
                <w:sz w:val="18"/>
                <w:szCs w:val="18"/>
              </w:rPr>
              <w:t>basic</w:t>
            </w:r>
            <w:proofErr w:type="gramEnd"/>
            <w:r w:rsidR="0081349B" w:rsidRPr="00DB0DBA">
              <w:rPr>
                <w:rFonts w:ascii="Big Caslon" w:hAnsi="Big Caslon" w:cs="Big Caslon"/>
                <w:sz w:val="18"/>
                <w:szCs w:val="18"/>
              </w:rPr>
              <w:t xml:space="preserve"> requirements met</w:t>
            </w:r>
            <w:r>
              <w:rPr>
                <w:rFonts w:ascii="Big Caslon" w:hAnsi="Big Caslon" w:cs="Big Caslon"/>
                <w:sz w:val="18"/>
                <w:szCs w:val="18"/>
              </w:rPr>
              <w:t>, good</w:t>
            </w:r>
            <w:r w:rsidR="0081349B" w:rsidRPr="00DB0DBA">
              <w:rPr>
                <w:rFonts w:ascii="Big Caslon" w:hAnsi="Big Caslon" w:cs="Big Caslon"/>
                <w:sz w:val="18"/>
                <w:szCs w:val="18"/>
              </w:rPr>
              <w:t xml:space="preserve"> variety in vocabulary</w:t>
            </w:r>
          </w:p>
        </w:tc>
        <w:tc>
          <w:tcPr>
            <w:tcW w:w="1710" w:type="dxa"/>
          </w:tcPr>
          <w:p w14:paraId="4A6E6EC4" w14:textId="77777777" w:rsidR="0081349B" w:rsidRPr="00DB0DBA" w:rsidRDefault="004876F4" w:rsidP="004876F4">
            <w:pPr>
              <w:rPr>
                <w:rFonts w:ascii="Big Caslon" w:hAnsi="Big Caslon" w:cs="Big Caslon"/>
                <w:sz w:val="18"/>
                <w:szCs w:val="18"/>
              </w:rPr>
            </w:pPr>
            <w:proofErr w:type="gramStart"/>
            <w:r>
              <w:rPr>
                <w:rFonts w:ascii="Big Caslon" w:hAnsi="Big Caslon" w:cs="Big Caslon"/>
                <w:sz w:val="18"/>
                <w:szCs w:val="18"/>
              </w:rPr>
              <w:t>less</w:t>
            </w:r>
            <w:proofErr w:type="gramEnd"/>
            <w:r>
              <w:rPr>
                <w:rFonts w:ascii="Big Caslon" w:hAnsi="Big Caslon" w:cs="Big Caslon"/>
                <w:sz w:val="18"/>
                <w:szCs w:val="18"/>
              </w:rPr>
              <w:t xml:space="preserve"> then basic to </w:t>
            </w:r>
            <w:r w:rsidR="0081349B" w:rsidRPr="00DB0DBA">
              <w:rPr>
                <w:rFonts w:ascii="Big Caslon" w:hAnsi="Big Caslon" w:cs="Big Caslon"/>
                <w:sz w:val="18"/>
                <w:szCs w:val="18"/>
              </w:rPr>
              <w:t>half of the requirements met,  little variety in vocabulary</w:t>
            </w:r>
          </w:p>
        </w:tc>
        <w:tc>
          <w:tcPr>
            <w:tcW w:w="1710" w:type="dxa"/>
          </w:tcPr>
          <w:p w14:paraId="099C315E" w14:textId="77777777" w:rsidR="0081349B"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less</w:t>
            </w:r>
            <w:proofErr w:type="gramEnd"/>
            <w:r w:rsidRPr="00DB0DBA">
              <w:rPr>
                <w:rFonts w:ascii="Big Caslon" w:hAnsi="Big Caslon" w:cs="Big Caslon"/>
                <w:sz w:val="18"/>
                <w:szCs w:val="18"/>
              </w:rPr>
              <w:t xml:space="preserve"> then half of the requirements met, little use of  available class vocabulary</w:t>
            </w:r>
          </w:p>
        </w:tc>
        <w:tc>
          <w:tcPr>
            <w:tcW w:w="1710" w:type="dxa"/>
          </w:tcPr>
          <w:p w14:paraId="481EA6A9" w14:textId="77777777" w:rsidR="0081349B" w:rsidRPr="00DB0DBA" w:rsidRDefault="0081349B" w:rsidP="004876F4">
            <w:pPr>
              <w:rPr>
                <w:rFonts w:ascii="Big Caslon" w:hAnsi="Big Caslon" w:cs="Big Caslon"/>
                <w:sz w:val="18"/>
                <w:szCs w:val="18"/>
              </w:rPr>
            </w:pPr>
          </w:p>
        </w:tc>
      </w:tr>
      <w:tr w:rsidR="004876F4" w:rsidRPr="00DB0DBA" w14:paraId="33A697C9" w14:textId="77777777" w:rsidTr="00BD1645">
        <w:tc>
          <w:tcPr>
            <w:tcW w:w="1638" w:type="dxa"/>
          </w:tcPr>
          <w:p w14:paraId="3B49751A" w14:textId="77777777" w:rsidR="0081349B" w:rsidRPr="00DB0DBA" w:rsidRDefault="0081349B" w:rsidP="004876F4">
            <w:pPr>
              <w:rPr>
                <w:rFonts w:ascii="Big Caslon" w:hAnsi="Big Caslon" w:cs="Big Caslon"/>
                <w:sz w:val="18"/>
                <w:szCs w:val="18"/>
              </w:rPr>
            </w:pPr>
          </w:p>
        </w:tc>
        <w:tc>
          <w:tcPr>
            <w:tcW w:w="1710" w:type="dxa"/>
          </w:tcPr>
          <w:p w14:paraId="0C1E381F" w14:textId="77777777" w:rsidR="0081349B" w:rsidRPr="00DB0DBA" w:rsidRDefault="0081349B" w:rsidP="004876F4">
            <w:pPr>
              <w:rPr>
                <w:rFonts w:ascii="Big Caslon" w:hAnsi="Big Caslon" w:cs="Big Caslon"/>
                <w:sz w:val="18"/>
                <w:szCs w:val="18"/>
              </w:rPr>
            </w:pPr>
            <w:r w:rsidRPr="00DB0DBA">
              <w:rPr>
                <w:rFonts w:ascii="Big Caslon" w:hAnsi="Big Caslon" w:cs="Big Caslon"/>
                <w:sz w:val="18"/>
                <w:szCs w:val="18"/>
              </w:rPr>
              <w:t>5</w:t>
            </w:r>
          </w:p>
        </w:tc>
        <w:tc>
          <w:tcPr>
            <w:tcW w:w="1710" w:type="dxa"/>
          </w:tcPr>
          <w:p w14:paraId="7E5BB049" w14:textId="77777777" w:rsidR="0081349B" w:rsidRPr="00DB0DBA" w:rsidRDefault="0081349B" w:rsidP="004876F4">
            <w:pPr>
              <w:rPr>
                <w:rFonts w:ascii="Big Caslon" w:hAnsi="Big Caslon" w:cs="Big Caslon"/>
                <w:sz w:val="18"/>
                <w:szCs w:val="18"/>
              </w:rPr>
            </w:pPr>
            <w:r w:rsidRPr="00DB0DBA">
              <w:rPr>
                <w:rFonts w:ascii="Big Caslon" w:hAnsi="Big Caslon" w:cs="Big Caslon"/>
                <w:sz w:val="18"/>
                <w:szCs w:val="18"/>
              </w:rPr>
              <w:t>4</w:t>
            </w:r>
          </w:p>
        </w:tc>
        <w:tc>
          <w:tcPr>
            <w:tcW w:w="1710" w:type="dxa"/>
          </w:tcPr>
          <w:p w14:paraId="1E86D51C" w14:textId="77777777" w:rsidR="0081349B" w:rsidRPr="00DB0DBA" w:rsidRDefault="0081349B" w:rsidP="004876F4">
            <w:pPr>
              <w:rPr>
                <w:rFonts w:ascii="Big Caslon" w:hAnsi="Big Caslon" w:cs="Big Caslon"/>
                <w:sz w:val="18"/>
                <w:szCs w:val="18"/>
              </w:rPr>
            </w:pPr>
            <w:r w:rsidRPr="00DB0DBA">
              <w:rPr>
                <w:rFonts w:ascii="Big Caslon" w:hAnsi="Big Caslon" w:cs="Big Caslon"/>
                <w:sz w:val="18"/>
                <w:szCs w:val="18"/>
              </w:rPr>
              <w:t>3</w:t>
            </w:r>
          </w:p>
        </w:tc>
        <w:tc>
          <w:tcPr>
            <w:tcW w:w="1710" w:type="dxa"/>
          </w:tcPr>
          <w:p w14:paraId="35AA5EED" w14:textId="77777777" w:rsidR="0081349B" w:rsidRPr="00DB0DBA" w:rsidRDefault="0081349B" w:rsidP="004876F4">
            <w:pPr>
              <w:rPr>
                <w:rFonts w:ascii="Big Caslon" w:hAnsi="Big Caslon" w:cs="Big Caslon"/>
                <w:sz w:val="18"/>
                <w:szCs w:val="18"/>
              </w:rPr>
            </w:pPr>
            <w:r w:rsidRPr="00DB0DBA">
              <w:rPr>
                <w:rFonts w:ascii="Big Caslon" w:hAnsi="Big Caslon" w:cs="Big Caslon"/>
                <w:sz w:val="18"/>
                <w:szCs w:val="18"/>
              </w:rPr>
              <w:t>2, 1</w:t>
            </w:r>
          </w:p>
        </w:tc>
        <w:tc>
          <w:tcPr>
            <w:tcW w:w="1710" w:type="dxa"/>
          </w:tcPr>
          <w:p w14:paraId="64087613" w14:textId="77777777" w:rsidR="0081349B" w:rsidRPr="00DB0DBA" w:rsidRDefault="0081349B" w:rsidP="004876F4">
            <w:pPr>
              <w:rPr>
                <w:rFonts w:ascii="Big Caslon" w:hAnsi="Big Caslon" w:cs="Big Caslon"/>
                <w:sz w:val="18"/>
                <w:szCs w:val="18"/>
              </w:rPr>
            </w:pPr>
          </w:p>
        </w:tc>
      </w:tr>
      <w:tr w:rsidR="004876F4" w:rsidRPr="00DB0DBA" w14:paraId="5A062DC3" w14:textId="77777777" w:rsidTr="00BD1645">
        <w:tc>
          <w:tcPr>
            <w:tcW w:w="1638" w:type="dxa"/>
          </w:tcPr>
          <w:p w14:paraId="1919CE8B" w14:textId="77777777" w:rsidR="0081349B"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comprehensibility</w:t>
            </w:r>
            <w:proofErr w:type="gramEnd"/>
            <w:r w:rsidRPr="00DB0DBA">
              <w:rPr>
                <w:rFonts w:ascii="Big Caslon" w:hAnsi="Big Caslon" w:cs="Big Caslon"/>
                <w:sz w:val="18"/>
                <w:szCs w:val="18"/>
              </w:rPr>
              <w:t>, flow of presentation</w:t>
            </w:r>
          </w:p>
        </w:tc>
        <w:tc>
          <w:tcPr>
            <w:tcW w:w="1710" w:type="dxa"/>
          </w:tcPr>
          <w:p w14:paraId="0E1559C7" w14:textId="77777777" w:rsidR="0081349B"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very</w:t>
            </w:r>
            <w:proofErr w:type="gramEnd"/>
            <w:r w:rsidRPr="00DB0DBA">
              <w:rPr>
                <w:rFonts w:ascii="Big Caslon" w:hAnsi="Big Caslon" w:cs="Big Caslon"/>
                <w:sz w:val="18"/>
                <w:szCs w:val="18"/>
              </w:rPr>
              <w:t xml:space="preserve"> clear, e</w:t>
            </w:r>
            <w:r w:rsidR="004876F4">
              <w:rPr>
                <w:rFonts w:ascii="Big Caslon" w:hAnsi="Big Caslon" w:cs="Big Caslon"/>
                <w:sz w:val="18"/>
                <w:szCs w:val="18"/>
              </w:rPr>
              <w:t>asy to understand, logical</w:t>
            </w:r>
          </w:p>
        </w:tc>
        <w:tc>
          <w:tcPr>
            <w:tcW w:w="1710" w:type="dxa"/>
          </w:tcPr>
          <w:p w14:paraId="6421F25F" w14:textId="77777777" w:rsidR="0081349B"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mostly</w:t>
            </w:r>
            <w:proofErr w:type="gramEnd"/>
            <w:r w:rsidRPr="00DB0DBA">
              <w:rPr>
                <w:rFonts w:ascii="Big Caslon" w:hAnsi="Big Caslon" w:cs="Big Caslon"/>
                <w:sz w:val="18"/>
                <w:szCs w:val="18"/>
              </w:rPr>
              <w:t xml:space="preserve"> clear and easily un</w:t>
            </w:r>
            <w:r w:rsidR="004876F4">
              <w:rPr>
                <w:rFonts w:ascii="Big Caslon" w:hAnsi="Big Caslon" w:cs="Big Caslon"/>
                <w:sz w:val="18"/>
                <w:szCs w:val="18"/>
              </w:rPr>
              <w:t>derstood, mostly logical</w:t>
            </w:r>
          </w:p>
        </w:tc>
        <w:tc>
          <w:tcPr>
            <w:tcW w:w="1710" w:type="dxa"/>
          </w:tcPr>
          <w:p w14:paraId="055C0081" w14:textId="77777777" w:rsidR="0081349B" w:rsidRPr="00DB0DBA" w:rsidRDefault="004876F4" w:rsidP="004876F4">
            <w:pPr>
              <w:rPr>
                <w:rFonts w:ascii="Big Caslon" w:hAnsi="Big Caslon" w:cs="Big Caslon"/>
                <w:sz w:val="18"/>
                <w:szCs w:val="18"/>
              </w:rPr>
            </w:pPr>
            <w:proofErr w:type="gramStart"/>
            <w:r>
              <w:rPr>
                <w:rFonts w:ascii="Big Caslon" w:hAnsi="Big Caslon" w:cs="Big Caslon"/>
                <w:sz w:val="18"/>
                <w:szCs w:val="18"/>
              </w:rPr>
              <w:t>somewhat</w:t>
            </w:r>
            <w:proofErr w:type="gramEnd"/>
            <w:r>
              <w:rPr>
                <w:rFonts w:ascii="Big Caslon" w:hAnsi="Big Caslon" w:cs="Big Caslon"/>
                <w:sz w:val="18"/>
                <w:szCs w:val="18"/>
              </w:rPr>
              <w:t xml:space="preserve"> confusing</w:t>
            </w:r>
          </w:p>
        </w:tc>
        <w:tc>
          <w:tcPr>
            <w:tcW w:w="1710" w:type="dxa"/>
          </w:tcPr>
          <w:p w14:paraId="358C0E1C" w14:textId="77777777" w:rsidR="0081349B" w:rsidRPr="00DB0DBA" w:rsidRDefault="004876F4" w:rsidP="004876F4">
            <w:pPr>
              <w:rPr>
                <w:rFonts w:ascii="Big Caslon" w:hAnsi="Big Caslon" w:cs="Big Caslon"/>
                <w:sz w:val="18"/>
                <w:szCs w:val="18"/>
              </w:rPr>
            </w:pPr>
            <w:proofErr w:type="gramStart"/>
            <w:r>
              <w:rPr>
                <w:rFonts w:ascii="Big Caslon" w:hAnsi="Big Caslon" w:cs="Big Caslon"/>
                <w:sz w:val="18"/>
                <w:szCs w:val="18"/>
              </w:rPr>
              <w:t>confusing</w:t>
            </w:r>
            <w:proofErr w:type="gramEnd"/>
          </w:p>
        </w:tc>
        <w:tc>
          <w:tcPr>
            <w:tcW w:w="1710" w:type="dxa"/>
          </w:tcPr>
          <w:p w14:paraId="59061951" w14:textId="77777777" w:rsidR="0081349B" w:rsidRPr="00DB0DBA" w:rsidRDefault="0081349B" w:rsidP="004876F4">
            <w:pPr>
              <w:rPr>
                <w:rFonts w:ascii="Big Caslon" w:hAnsi="Big Caslon" w:cs="Big Caslon"/>
                <w:sz w:val="18"/>
                <w:szCs w:val="18"/>
              </w:rPr>
            </w:pPr>
          </w:p>
        </w:tc>
      </w:tr>
      <w:tr w:rsidR="004876F4" w:rsidRPr="00DB0DBA" w14:paraId="3D8B8FC3" w14:textId="77777777" w:rsidTr="00BD1645">
        <w:tc>
          <w:tcPr>
            <w:tcW w:w="1638" w:type="dxa"/>
          </w:tcPr>
          <w:p w14:paraId="3A167CEA" w14:textId="77777777" w:rsidR="0081349B" w:rsidRPr="00DB0DBA" w:rsidRDefault="0081349B" w:rsidP="004876F4">
            <w:pPr>
              <w:rPr>
                <w:rFonts w:ascii="Big Caslon" w:hAnsi="Big Caslon" w:cs="Big Caslon"/>
                <w:sz w:val="18"/>
                <w:szCs w:val="18"/>
              </w:rPr>
            </w:pPr>
          </w:p>
        </w:tc>
        <w:tc>
          <w:tcPr>
            <w:tcW w:w="1710" w:type="dxa"/>
          </w:tcPr>
          <w:p w14:paraId="0BC2E624" w14:textId="77777777" w:rsidR="0081349B" w:rsidRPr="00DB0DBA" w:rsidRDefault="0081349B" w:rsidP="004876F4">
            <w:pPr>
              <w:rPr>
                <w:rFonts w:ascii="Big Caslon" w:hAnsi="Big Caslon" w:cs="Big Caslon"/>
                <w:sz w:val="18"/>
                <w:szCs w:val="18"/>
              </w:rPr>
            </w:pPr>
            <w:r w:rsidRPr="00DB0DBA">
              <w:rPr>
                <w:rFonts w:ascii="Big Caslon" w:hAnsi="Big Caslon" w:cs="Big Caslon"/>
                <w:sz w:val="18"/>
                <w:szCs w:val="18"/>
              </w:rPr>
              <w:t>10</w:t>
            </w:r>
          </w:p>
        </w:tc>
        <w:tc>
          <w:tcPr>
            <w:tcW w:w="1710" w:type="dxa"/>
          </w:tcPr>
          <w:p w14:paraId="4F03B158" w14:textId="77777777" w:rsidR="0081349B" w:rsidRPr="00DB0DBA" w:rsidRDefault="0081349B" w:rsidP="004876F4">
            <w:pPr>
              <w:rPr>
                <w:rFonts w:ascii="Big Caslon" w:hAnsi="Big Caslon" w:cs="Big Caslon"/>
                <w:sz w:val="18"/>
                <w:szCs w:val="18"/>
              </w:rPr>
            </w:pPr>
            <w:r w:rsidRPr="00DB0DBA">
              <w:rPr>
                <w:rFonts w:ascii="Big Caslon" w:hAnsi="Big Caslon" w:cs="Big Caslon"/>
                <w:sz w:val="18"/>
                <w:szCs w:val="18"/>
              </w:rPr>
              <w:t>9,8,7</w:t>
            </w:r>
          </w:p>
        </w:tc>
        <w:tc>
          <w:tcPr>
            <w:tcW w:w="1710" w:type="dxa"/>
          </w:tcPr>
          <w:p w14:paraId="5BB754A2" w14:textId="77777777" w:rsidR="0081349B" w:rsidRPr="00DB0DBA" w:rsidRDefault="0081349B" w:rsidP="004876F4">
            <w:pPr>
              <w:rPr>
                <w:rFonts w:ascii="Big Caslon" w:hAnsi="Big Caslon" w:cs="Big Caslon"/>
                <w:sz w:val="18"/>
                <w:szCs w:val="18"/>
              </w:rPr>
            </w:pPr>
            <w:r w:rsidRPr="00DB0DBA">
              <w:rPr>
                <w:rFonts w:ascii="Big Caslon" w:hAnsi="Big Caslon" w:cs="Big Caslon"/>
                <w:sz w:val="18"/>
                <w:szCs w:val="18"/>
              </w:rPr>
              <w:t>6,5</w:t>
            </w:r>
          </w:p>
        </w:tc>
        <w:tc>
          <w:tcPr>
            <w:tcW w:w="1710" w:type="dxa"/>
          </w:tcPr>
          <w:p w14:paraId="2336B8A0" w14:textId="77777777" w:rsidR="0081349B" w:rsidRPr="00DB0DBA" w:rsidRDefault="0081349B" w:rsidP="004876F4">
            <w:pPr>
              <w:rPr>
                <w:rFonts w:ascii="Big Caslon" w:hAnsi="Big Caslon" w:cs="Big Caslon"/>
                <w:sz w:val="18"/>
                <w:szCs w:val="18"/>
              </w:rPr>
            </w:pPr>
            <w:r w:rsidRPr="00DB0DBA">
              <w:rPr>
                <w:rFonts w:ascii="Big Caslon" w:hAnsi="Big Caslon" w:cs="Big Caslon"/>
                <w:sz w:val="18"/>
                <w:szCs w:val="18"/>
              </w:rPr>
              <w:t>4,3,2,1</w:t>
            </w:r>
          </w:p>
        </w:tc>
        <w:tc>
          <w:tcPr>
            <w:tcW w:w="1710" w:type="dxa"/>
          </w:tcPr>
          <w:p w14:paraId="05558993" w14:textId="77777777" w:rsidR="0081349B" w:rsidRPr="00DB0DBA" w:rsidRDefault="0081349B" w:rsidP="004876F4">
            <w:pPr>
              <w:rPr>
                <w:rFonts w:ascii="Big Caslon" w:hAnsi="Big Caslon" w:cs="Big Caslon"/>
                <w:sz w:val="18"/>
                <w:szCs w:val="18"/>
              </w:rPr>
            </w:pPr>
          </w:p>
        </w:tc>
      </w:tr>
      <w:tr w:rsidR="004876F4" w:rsidRPr="00DB0DBA" w14:paraId="398B2248" w14:textId="77777777" w:rsidTr="00BD1645">
        <w:tc>
          <w:tcPr>
            <w:tcW w:w="1638" w:type="dxa"/>
          </w:tcPr>
          <w:p w14:paraId="2E1710FF" w14:textId="77777777" w:rsidR="0081349B"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pronunciation</w:t>
            </w:r>
            <w:proofErr w:type="gramEnd"/>
            <w:r w:rsidRPr="00DB0DBA">
              <w:rPr>
                <w:rFonts w:ascii="Big Caslon" w:hAnsi="Big Caslon" w:cs="Big Caslon"/>
                <w:sz w:val="18"/>
                <w:szCs w:val="18"/>
              </w:rPr>
              <w:t xml:space="preserve"> &amp; grammar</w:t>
            </w:r>
          </w:p>
        </w:tc>
        <w:tc>
          <w:tcPr>
            <w:tcW w:w="1710" w:type="dxa"/>
          </w:tcPr>
          <w:p w14:paraId="45F3C25B" w14:textId="77777777" w:rsidR="0081349B"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very</w:t>
            </w:r>
            <w:proofErr w:type="gramEnd"/>
            <w:r w:rsidRPr="00DB0DBA">
              <w:rPr>
                <w:rFonts w:ascii="Big Caslon" w:hAnsi="Big Caslon" w:cs="Big Caslon"/>
                <w:sz w:val="18"/>
                <w:szCs w:val="18"/>
              </w:rPr>
              <w:t xml:space="preserve"> good pronunciation and correct grammar; very well practiced and knowledgeable</w:t>
            </w:r>
          </w:p>
        </w:tc>
        <w:tc>
          <w:tcPr>
            <w:tcW w:w="1710" w:type="dxa"/>
          </w:tcPr>
          <w:p w14:paraId="3373EDFB" w14:textId="77777777" w:rsidR="004876F4"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good</w:t>
            </w:r>
            <w:proofErr w:type="gramEnd"/>
            <w:r w:rsidRPr="00DB0DBA">
              <w:rPr>
                <w:rFonts w:ascii="Big Caslon" w:hAnsi="Big Caslon" w:cs="Big Caslon"/>
                <w:sz w:val="18"/>
                <w:szCs w:val="18"/>
              </w:rPr>
              <w:t xml:space="preserve"> to mostly good pronunciation, mostly correct grammar; well practiced, good control of the language</w:t>
            </w:r>
          </w:p>
        </w:tc>
        <w:tc>
          <w:tcPr>
            <w:tcW w:w="1710" w:type="dxa"/>
          </w:tcPr>
          <w:p w14:paraId="017D969F" w14:textId="77777777" w:rsidR="0081349B"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some</w:t>
            </w:r>
            <w:proofErr w:type="gramEnd"/>
            <w:r w:rsidRPr="00DB0DBA">
              <w:rPr>
                <w:rFonts w:ascii="Big Caslon" w:hAnsi="Big Caslon" w:cs="Big Caslon"/>
                <w:sz w:val="18"/>
                <w:szCs w:val="18"/>
              </w:rPr>
              <w:t xml:space="preserve"> accuracy in pronunciation and grammar;</w:t>
            </w:r>
          </w:p>
          <w:p w14:paraId="4A07FC78" w14:textId="77777777" w:rsidR="0081349B"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somewhat</w:t>
            </w:r>
            <w:proofErr w:type="gramEnd"/>
            <w:r w:rsidRPr="00DB0DBA">
              <w:rPr>
                <w:rFonts w:ascii="Big Caslon" w:hAnsi="Big Caslon" w:cs="Big Caslon"/>
                <w:sz w:val="18"/>
                <w:szCs w:val="18"/>
              </w:rPr>
              <w:t xml:space="preserve"> practiced and some control of langu</w:t>
            </w:r>
            <w:r w:rsidR="00BD1645">
              <w:rPr>
                <w:rFonts w:ascii="Big Caslon" w:hAnsi="Big Caslon" w:cs="Big Caslon"/>
                <w:sz w:val="18"/>
                <w:szCs w:val="18"/>
              </w:rPr>
              <w:t>age</w:t>
            </w:r>
          </w:p>
        </w:tc>
        <w:tc>
          <w:tcPr>
            <w:tcW w:w="1710" w:type="dxa"/>
          </w:tcPr>
          <w:p w14:paraId="2F6D75F7" w14:textId="77777777" w:rsidR="0081349B"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little</w:t>
            </w:r>
            <w:proofErr w:type="gramEnd"/>
            <w:r w:rsidRPr="00DB0DBA">
              <w:rPr>
                <w:rFonts w:ascii="Big Caslon" w:hAnsi="Big Caslon" w:cs="Big Caslon"/>
                <w:sz w:val="18"/>
                <w:szCs w:val="18"/>
              </w:rPr>
              <w:t xml:space="preserve"> accuracy in pronunciation and grammar; little or no practice evident, littl</w:t>
            </w:r>
            <w:r w:rsidR="00BD1645">
              <w:rPr>
                <w:rFonts w:ascii="Big Caslon" w:hAnsi="Big Caslon" w:cs="Big Caslon"/>
                <w:sz w:val="18"/>
                <w:szCs w:val="18"/>
              </w:rPr>
              <w:t>e or no control of language</w:t>
            </w:r>
          </w:p>
        </w:tc>
        <w:tc>
          <w:tcPr>
            <w:tcW w:w="1710" w:type="dxa"/>
          </w:tcPr>
          <w:p w14:paraId="15535907" w14:textId="77777777" w:rsidR="0081349B" w:rsidRPr="00DB0DBA" w:rsidRDefault="0081349B" w:rsidP="004876F4">
            <w:pPr>
              <w:rPr>
                <w:rFonts w:ascii="Big Caslon" w:hAnsi="Big Caslon" w:cs="Big Caslon"/>
                <w:sz w:val="18"/>
                <w:szCs w:val="18"/>
              </w:rPr>
            </w:pPr>
          </w:p>
        </w:tc>
      </w:tr>
      <w:tr w:rsidR="004876F4" w:rsidRPr="00DB0DBA" w14:paraId="332C0135" w14:textId="77777777" w:rsidTr="00BD1645">
        <w:tc>
          <w:tcPr>
            <w:tcW w:w="1638" w:type="dxa"/>
          </w:tcPr>
          <w:p w14:paraId="29AEFB99" w14:textId="77777777" w:rsidR="0081349B" w:rsidRPr="00DB0DBA" w:rsidRDefault="0081349B" w:rsidP="004876F4">
            <w:pPr>
              <w:rPr>
                <w:rFonts w:ascii="Big Caslon" w:hAnsi="Big Caslon" w:cs="Big Caslon"/>
                <w:sz w:val="18"/>
                <w:szCs w:val="18"/>
              </w:rPr>
            </w:pPr>
          </w:p>
        </w:tc>
        <w:tc>
          <w:tcPr>
            <w:tcW w:w="1710" w:type="dxa"/>
          </w:tcPr>
          <w:p w14:paraId="38F6F573" w14:textId="77777777" w:rsidR="0081349B" w:rsidRPr="00DB0DBA" w:rsidRDefault="0081349B" w:rsidP="004876F4">
            <w:pPr>
              <w:rPr>
                <w:rFonts w:ascii="Big Caslon" w:hAnsi="Big Caslon" w:cs="Big Caslon"/>
                <w:sz w:val="18"/>
                <w:szCs w:val="18"/>
              </w:rPr>
            </w:pPr>
            <w:r w:rsidRPr="00DB0DBA">
              <w:rPr>
                <w:rFonts w:ascii="Big Caslon" w:hAnsi="Big Caslon" w:cs="Big Caslon"/>
                <w:sz w:val="18"/>
                <w:szCs w:val="18"/>
              </w:rPr>
              <w:t>3</w:t>
            </w:r>
          </w:p>
        </w:tc>
        <w:tc>
          <w:tcPr>
            <w:tcW w:w="1710" w:type="dxa"/>
          </w:tcPr>
          <w:p w14:paraId="75330096" w14:textId="77777777" w:rsidR="0081349B" w:rsidRPr="00DB0DBA" w:rsidRDefault="0081349B" w:rsidP="004876F4">
            <w:pPr>
              <w:rPr>
                <w:rFonts w:ascii="Big Caslon" w:hAnsi="Big Caslon" w:cs="Big Caslon"/>
                <w:sz w:val="18"/>
                <w:szCs w:val="18"/>
              </w:rPr>
            </w:pPr>
            <w:r w:rsidRPr="00DB0DBA">
              <w:rPr>
                <w:rFonts w:ascii="Big Caslon" w:hAnsi="Big Caslon" w:cs="Big Caslon"/>
                <w:sz w:val="18"/>
                <w:szCs w:val="18"/>
              </w:rPr>
              <w:t>1</w:t>
            </w:r>
          </w:p>
        </w:tc>
        <w:tc>
          <w:tcPr>
            <w:tcW w:w="1710" w:type="dxa"/>
          </w:tcPr>
          <w:p w14:paraId="40AA6318" w14:textId="77777777" w:rsidR="0081349B" w:rsidRPr="00DB0DBA" w:rsidRDefault="0081349B" w:rsidP="004876F4">
            <w:pPr>
              <w:rPr>
                <w:rFonts w:ascii="Big Caslon" w:hAnsi="Big Caslon" w:cs="Big Caslon"/>
                <w:sz w:val="18"/>
                <w:szCs w:val="18"/>
              </w:rPr>
            </w:pPr>
            <w:r w:rsidRPr="00DB0DBA">
              <w:rPr>
                <w:rFonts w:ascii="Big Caslon" w:hAnsi="Big Caslon" w:cs="Big Caslon"/>
                <w:sz w:val="18"/>
                <w:szCs w:val="18"/>
              </w:rPr>
              <w:t>0</w:t>
            </w:r>
          </w:p>
        </w:tc>
        <w:tc>
          <w:tcPr>
            <w:tcW w:w="1710" w:type="dxa"/>
          </w:tcPr>
          <w:p w14:paraId="63A85912" w14:textId="77777777" w:rsidR="0081349B" w:rsidRPr="00DB0DBA" w:rsidRDefault="0081349B" w:rsidP="004876F4">
            <w:pPr>
              <w:rPr>
                <w:rFonts w:ascii="Big Caslon" w:hAnsi="Big Caslon" w:cs="Big Caslon"/>
                <w:sz w:val="18"/>
                <w:szCs w:val="18"/>
              </w:rPr>
            </w:pPr>
          </w:p>
        </w:tc>
        <w:tc>
          <w:tcPr>
            <w:tcW w:w="1710" w:type="dxa"/>
          </w:tcPr>
          <w:p w14:paraId="4C6E0113" w14:textId="77777777" w:rsidR="0081349B" w:rsidRPr="00DB0DBA" w:rsidRDefault="0081349B" w:rsidP="004876F4">
            <w:pPr>
              <w:rPr>
                <w:rFonts w:ascii="Big Caslon" w:hAnsi="Big Caslon" w:cs="Big Caslon"/>
                <w:sz w:val="18"/>
                <w:szCs w:val="18"/>
              </w:rPr>
            </w:pPr>
          </w:p>
        </w:tc>
      </w:tr>
      <w:tr w:rsidR="004876F4" w:rsidRPr="00DB0DBA" w14:paraId="5BF284E0" w14:textId="77777777" w:rsidTr="00BD1645">
        <w:tc>
          <w:tcPr>
            <w:tcW w:w="1638" w:type="dxa"/>
          </w:tcPr>
          <w:p w14:paraId="3A3716C9" w14:textId="77777777" w:rsidR="0081349B"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on</w:t>
            </w:r>
            <w:proofErr w:type="gramEnd"/>
            <w:r w:rsidRPr="00DB0DBA">
              <w:rPr>
                <w:rFonts w:ascii="Big Caslon" w:hAnsi="Big Caslon" w:cs="Big Caslon"/>
                <w:sz w:val="18"/>
                <w:szCs w:val="18"/>
              </w:rPr>
              <w:t xml:space="preserve"> time, well prepared</w:t>
            </w:r>
          </w:p>
        </w:tc>
        <w:tc>
          <w:tcPr>
            <w:tcW w:w="1710" w:type="dxa"/>
          </w:tcPr>
          <w:p w14:paraId="6E71F043" w14:textId="77777777" w:rsidR="0081349B"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on</w:t>
            </w:r>
            <w:proofErr w:type="gramEnd"/>
            <w:r w:rsidRPr="00DB0DBA">
              <w:rPr>
                <w:rFonts w:ascii="Big Caslon" w:hAnsi="Big Caslon" w:cs="Big Caslon"/>
                <w:sz w:val="18"/>
                <w:szCs w:val="18"/>
              </w:rPr>
              <w:t xml:space="preserve"> time, well prepared </w:t>
            </w:r>
          </w:p>
          <w:p w14:paraId="241B32FA" w14:textId="77777777" w:rsidR="0081349B" w:rsidRPr="00DB0DBA" w:rsidRDefault="0081349B" w:rsidP="004876F4">
            <w:pPr>
              <w:rPr>
                <w:rFonts w:ascii="Big Caslon" w:hAnsi="Big Caslon" w:cs="Big Caslon"/>
                <w:sz w:val="18"/>
                <w:szCs w:val="18"/>
              </w:rPr>
            </w:pPr>
          </w:p>
        </w:tc>
        <w:tc>
          <w:tcPr>
            <w:tcW w:w="1710" w:type="dxa"/>
          </w:tcPr>
          <w:p w14:paraId="427F6561" w14:textId="77777777" w:rsidR="0081349B"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one</w:t>
            </w:r>
            <w:proofErr w:type="gramEnd"/>
            <w:r w:rsidRPr="00DB0DBA">
              <w:rPr>
                <w:rFonts w:ascii="Big Caslon" w:hAnsi="Big Caslon" w:cs="Big Caslon"/>
                <w:sz w:val="18"/>
                <w:szCs w:val="18"/>
              </w:rPr>
              <w:t xml:space="preserve"> day late, well prepared</w:t>
            </w:r>
          </w:p>
        </w:tc>
        <w:tc>
          <w:tcPr>
            <w:tcW w:w="1710" w:type="dxa"/>
          </w:tcPr>
          <w:p w14:paraId="2C611BCC" w14:textId="77777777" w:rsidR="0081349B" w:rsidRPr="00DB0DBA" w:rsidRDefault="0081349B" w:rsidP="004876F4">
            <w:pPr>
              <w:rPr>
                <w:rFonts w:ascii="Big Caslon" w:hAnsi="Big Caslon" w:cs="Big Caslon"/>
                <w:sz w:val="18"/>
                <w:szCs w:val="18"/>
              </w:rPr>
            </w:pPr>
            <w:proofErr w:type="gramStart"/>
            <w:r w:rsidRPr="00DB0DBA">
              <w:rPr>
                <w:rFonts w:ascii="Big Caslon" w:hAnsi="Big Caslon" w:cs="Big Caslon"/>
                <w:sz w:val="18"/>
                <w:szCs w:val="18"/>
              </w:rPr>
              <w:t>more</w:t>
            </w:r>
            <w:proofErr w:type="gramEnd"/>
            <w:r w:rsidRPr="00DB0DBA">
              <w:rPr>
                <w:rFonts w:ascii="Big Caslon" w:hAnsi="Big Caslon" w:cs="Big Caslon"/>
                <w:sz w:val="18"/>
                <w:szCs w:val="18"/>
              </w:rPr>
              <w:t xml:space="preserve"> than one day late, not well prepared </w:t>
            </w:r>
          </w:p>
        </w:tc>
        <w:tc>
          <w:tcPr>
            <w:tcW w:w="1710" w:type="dxa"/>
          </w:tcPr>
          <w:p w14:paraId="2474279E" w14:textId="77777777" w:rsidR="0081349B" w:rsidRPr="00DB0DBA" w:rsidRDefault="0081349B" w:rsidP="004876F4">
            <w:pPr>
              <w:rPr>
                <w:rFonts w:ascii="Big Caslon" w:hAnsi="Big Caslon" w:cs="Big Caslon"/>
                <w:sz w:val="18"/>
                <w:szCs w:val="18"/>
              </w:rPr>
            </w:pPr>
          </w:p>
        </w:tc>
        <w:tc>
          <w:tcPr>
            <w:tcW w:w="1710" w:type="dxa"/>
          </w:tcPr>
          <w:p w14:paraId="1720AF51" w14:textId="77777777" w:rsidR="0081349B" w:rsidRPr="00DB0DBA" w:rsidRDefault="0081349B" w:rsidP="004876F4">
            <w:pPr>
              <w:rPr>
                <w:rFonts w:ascii="Big Caslon" w:hAnsi="Big Caslon" w:cs="Big Caslon"/>
                <w:sz w:val="18"/>
                <w:szCs w:val="18"/>
              </w:rPr>
            </w:pPr>
          </w:p>
        </w:tc>
      </w:tr>
    </w:tbl>
    <w:p w14:paraId="01E06609" w14:textId="77777777" w:rsidR="0081349B" w:rsidRDefault="0081349B" w:rsidP="0081349B"/>
    <w:sectPr w:rsidR="0081349B" w:rsidSect="003468E6">
      <w:pgSz w:w="12240" w:h="15840"/>
      <w:pgMar w:top="63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pple Chancery">
    <w:altName w:val="Courier New"/>
    <w:panose1 w:val="03020702040506060504"/>
    <w:charset w:val="00"/>
    <w:family w:val="auto"/>
    <w:pitch w:val="variable"/>
    <w:sig w:usb0="80000067" w:usb1="00000003" w:usb2="00000000" w:usb3="00000000" w:csb0="000001F3" w:csb1="00000000"/>
  </w:font>
  <w:font w:name="Big Caslon">
    <w:altName w:val="Times New Roma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48"/>
    <w:multiLevelType w:val="multilevel"/>
    <w:tmpl w:val="2F10E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D265FB"/>
    <w:multiLevelType w:val="hybridMultilevel"/>
    <w:tmpl w:val="2F10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84303"/>
    <w:multiLevelType w:val="hybridMultilevel"/>
    <w:tmpl w:val="1E7012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972D4"/>
    <w:multiLevelType w:val="hybridMultilevel"/>
    <w:tmpl w:val="E9BA22B2"/>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110C3"/>
    <w:multiLevelType w:val="multilevel"/>
    <w:tmpl w:val="2F10E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1F0F85"/>
    <w:multiLevelType w:val="multilevel"/>
    <w:tmpl w:val="2F10E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D02C96"/>
    <w:multiLevelType w:val="hybridMultilevel"/>
    <w:tmpl w:val="64629204"/>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80A5B"/>
    <w:multiLevelType w:val="hybridMultilevel"/>
    <w:tmpl w:val="E75EC4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F4"/>
    <w:rsid w:val="0006329A"/>
    <w:rsid w:val="000723FD"/>
    <w:rsid w:val="001D6391"/>
    <w:rsid w:val="003468E6"/>
    <w:rsid w:val="004876F4"/>
    <w:rsid w:val="005D10F4"/>
    <w:rsid w:val="007912D2"/>
    <w:rsid w:val="0081349B"/>
    <w:rsid w:val="00937F0A"/>
    <w:rsid w:val="00AE2B43"/>
    <w:rsid w:val="00B73541"/>
    <w:rsid w:val="00BD1645"/>
    <w:rsid w:val="00CE13ED"/>
    <w:rsid w:val="00CE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55B8E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0F4"/>
    <w:pPr>
      <w:ind w:left="720"/>
      <w:contextualSpacing/>
    </w:pPr>
  </w:style>
  <w:style w:type="table" w:styleId="TableGrid">
    <w:name w:val="Table Grid"/>
    <w:basedOn w:val="TableNormal"/>
    <w:uiPriority w:val="59"/>
    <w:rsid w:val="00813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0F4"/>
    <w:pPr>
      <w:ind w:left="720"/>
      <w:contextualSpacing/>
    </w:pPr>
  </w:style>
  <w:style w:type="table" w:styleId="TableGrid">
    <w:name w:val="Table Grid"/>
    <w:basedOn w:val="TableNormal"/>
    <w:uiPriority w:val="59"/>
    <w:rsid w:val="00813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410</Words>
  <Characters>2342</Characters>
  <Application>Microsoft Macintosh Word</Application>
  <DocSecurity>0</DocSecurity>
  <Lines>19</Lines>
  <Paragraphs>5</Paragraphs>
  <ScaleCrop>false</ScaleCrop>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Scheibel</dc:creator>
  <cp:keywords/>
  <dc:description/>
  <cp:lastModifiedBy>Britta Scheibel</cp:lastModifiedBy>
  <cp:revision>7</cp:revision>
  <cp:lastPrinted>2013-04-26T01:29:00Z</cp:lastPrinted>
  <dcterms:created xsi:type="dcterms:W3CDTF">2013-04-26T00:40:00Z</dcterms:created>
  <dcterms:modified xsi:type="dcterms:W3CDTF">2013-04-26T01:30:00Z</dcterms:modified>
</cp:coreProperties>
</file>